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79" w:rsidRPr="00D76CB8" w:rsidRDefault="00572579" w:rsidP="00D76CB8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DEVELOPMENT OF A NOVEL AUTOLOGOUS HEART VALVE</w:t>
      </w:r>
    </w:p>
    <w:p w:rsidR="00572579" w:rsidRPr="00D76CB8" w:rsidRDefault="00572579" w:rsidP="00D76CB8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Y. </w:t>
      </w:r>
      <w:proofErr w:type="spellStart"/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Takewa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, Y. Nakayama, J. Shimamura, E. Tatsumi; </w:t>
      </w:r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Department of Artificial Organs, National Cerebral and Cardiovascular Center, Osaka, Japan.</w:t>
      </w:r>
    </w:p>
    <w:p w:rsidR="00572579" w:rsidRPr="00D76CB8" w:rsidRDefault="00572579" w:rsidP="00D76CB8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CB8" w:rsidRDefault="00572579" w:rsidP="00D76CB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We are developing a novel tissue-engineered heart valve (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with a unique in-body tissue engineering. This valve is expected to be a viable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bioprosthesis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keeping better biocompatibility and durability. Purpose: In this study, we made 3 types of heart valves with this method and tested their feasibility and time-course histological change in large animal experiments.</w:t>
      </w:r>
    </w:p>
    <w:p w:rsidR="00D76CB8" w:rsidRDefault="00572579" w:rsidP="00D76CB8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 </w:t>
      </w:r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study, we selected 3 types (a conventional type, a full-root type and a valve with a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metalic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stent for transcatheter implantation). We created plastic molds for each kind of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3D printer easily and </w:t>
      </w:r>
      <w:proofErr w:type="gram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quickly, and</w:t>
      </w:r>
      <w:proofErr w:type="gram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embedded them in the subcutaneous spaces of adult goats for 1-2 months. After extracting the molds with the tissue and removing the molds only,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tri-leaflets </w:t>
      </w:r>
      <w:proofErr w:type="gram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of the native valves were constituted from completely autologous connective tissues and fibroblasts. Five cases of conventional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implanted in the aorta under cardiopulmonary bypass (CPB), 10 cases of full-root type were implanted in the pulmonary artery under </w:t>
      </w:r>
      <w:proofErr w:type="gram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CPB ,</w:t>
      </w:r>
      <w:proofErr w:type="gram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26 cases of stent-valve type were implanted with transcatheter technique into in situ the aortic and pulmonary valves (17 and 9, respectively). To observe whether the implanted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stunts the host’s growth, we implanted a full-root type valve into a young goat’s pulmonary artery.</w:t>
      </w:r>
      <w:r w:rsidR="00D76CB8"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6CB8" w:rsidRDefault="00572579" w:rsidP="00D76CB8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each type,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successfully implanted and showed smooth movement of the leaflets with a little regurgitation in angiogram, and the maximum duration reached to 30 months in full-root type and 19 months in stent valve type. Histological examination of the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showed the autologous cells covering the laminar surface of the valve leaflets </w:t>
      </w:r>
      <w:proofErr w:type="gram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and also</w:t>
      </w:r>
      <w:proofErr w:type="gram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getting into the connective tissues. The young goat in which the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implanted in the pulmonary artery gained the weight from 26 to 54 kg in 1 year.</w:t>
      </w:r>
      <w:r w:rsidR="00D76CB8"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2579" w:rsidRPr="00D76CB8" w:rsidRDefault="00572579" w:rsidP="00D76CB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biovalves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adapt their histological structure to the environment. They have a potential to be used for viable </w:t>
      </w:r>
      <w:proofErr w:type="spellStart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>bioprosthesis</w:t>
      </w:r>
      <w:proofErr w:type="spellEnd"/>
      <w:r w:rsidRPr="00D7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keep better function and biocompatibility longer than current valve substitutes.</w:t>
      </w:r>
    </w:p>
    <w:p w:rsidR="00345DBB" w:rsidRPr="00D76CB8" w:rsidRDefault="00EF16D7" w:rsidP="00D76CB8">
      <w:pPr>
        <w:rPr>
          <w:sz w:val="24"/>
          <w:szCs w:val="24"/>
        </w:rPr>
      </w:pPr>
    </w:p>
    <w:sectPr w:rsidR="00345DBB" w:rsidRPr="00D76C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D7" w:rsidRDefault="00EF16D7" w:rsidP="00D76CB8">
      <w:r>
        <w:separator/>
      </w:r>
    </w:p>
  </w:endnote>
  <w:endnote w:type="continuationSeparator" w:id="0">
    <w:p w:rsidR="00EF16D7" w:rsidRDefault="00EF16D7" w:rsidP="00D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D7" w:rsidRDefault="00EF16D7" w:rsidP="00D76CB8">
      <w:r>
        <w:separator/>
      </w:r>
    </w:p>
  </w:footnote>
  <w:footnote w:type="continuationSeparator" w:id="0">
    <w:p w:rsidR="00EF16D7" w:rsidRDefault="00EF16D7" w:rsidP="00D7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B8" w:rsidRPr="008C5B7C" w:rsidRDefault="00D76CB8" w:rsidP="00D76CB8">
    <w:pPr>
      <w:spacing w:line="200" w:lineRule="atLeas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8C5B7C">
      <w:rPr>
        <w:rFonts w:ascii="Times New Roman" w:eastAsia="Times New Roman" w:hAnsi="Times New Roman" w:cs="Times New Roman"/>
        <w:color w:val="000000"/>
        <w:sz w:val="16"/>
        <w:szCs w:val="16"/>
      </w:rPr>
      <w:t>18-A-1312-IAC</w:t>
    </w:r>
  </w:p>
  <w:p w:rsidR="00D76CB8" w:rsidRPr="008C5B7C" w:rsidRDefault="00D76CB8" w:rsidP="00D76CB8">
    <w:pPr>
      <w:spacing w:line="200" w:lineRule="atLeas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8C5B7C">
      <w:rPr>
        <w:rFonts w:ascii="Times New Roman" w:eastAsia="Times New Roman" w:hAnsi="Times New Roman" w:cs="Times New Roman"/>
        <w:color w:val="000000"/>
        <w:sz w:val="16"/>
        <w:szCs w:val="16"/>
      </w:rPr>
      <w:t>50. Cardiac Surgery</w:t>
    </w:r>
  </w:p>
  <w:p w:rsidR="00D76CB8" w:rsidRDefault="00D76CB8">
    <w:pPr>
      <w:pStyle w:val="Header"/>
    </w:pPr>
  </w:p>
  <w:p w:rsidR="00D76CB8" w:rsidRDefault="00D76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9"/>
    <w:rsid w:val="0030401F"/>
    <w:rsid w:val="00572579"/>
    <w:rsid w:val="008A10D5"/>
    <w:rsid w:val="00A128E1"/>
    <w:rsid w:val="00D76CB8"/>
    <w:rsid w:val="00E7251E"/>
    <w:rsid w:val="00E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F65C"/>
  <w15:chartTrackingRefBased/>
  <w15:docId w15:val="{275C04B0-0B46-4E58-8DF3-83F9A34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B8"/>
  </w:style>
  <w:style w:type="paragraph" w:styleId="Footer">
    <w:name w:val="footer"/>
    <w:basedOn w:val="Normal"/>
    <w:link w:val="FooterChar"/>
    <w:uiPriority w:val="99"/>
    <w:unhideWhenUsed/>
    <w:rsid w:val="00D7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2018-05-19T08:25:00Z</dcterms:created>
  <dcterms:modified xsi:type="dcterms:W3CDTF">2018-05-19T08:28:00Z</dcterms:modified>
</cp:coreProperties>
</file>